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294" w:rsidRPr="00194294" w:rsidRDefault="00194294" w:rsidP="00194294">
      <w:pPr>
        <w:shd w:val="clear" w:color="auto" w:fill="FFFFFF"/>
        <w:spacing w:after="36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</w:pPr>
      <w:r w:rsidRPr="00194294"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  <w:t>Чубаті мандрівники</w:t>
      </w:r>
    </w:p>
    <w:p w:rsidR="00194294" w:rsidRDefault="00194294" w:rsidP="00194294">
      <w:pPr>
        <w:jc w:val="center"/>
      </w:pPr>
      <w:r>
        <w:rPr>
          <w:noProof/>
          <w:lang w:eastAsia="uk-UA"/>
        </w:rPr>
        <w:drawing>
          <wp:inline distT="0" distB="0" distL="0" distR="0" wp14:anchorId="5025D628" wp14:editId="288E4FBE">
            <wp:extent cx="6120765" cy="4080510"/>
            <wp:effectExtent l="0" t="0" r="0" b="0"/>
            <wp:docPr id="1" name="Рисунок 1" descr="У національний природний парк &quot;Тузлівські лимани&quot; прибули перші весняні мігранти / фото Facebook Ivan Rus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національний природний парк &quot;Тузлівські лимани&quot; прибули перші весняні мігранти / фото Facebook Ivan Rusev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94" w:rsidRPr="00194294" w:rsidRDefault="00194294" w:rsidP="00194294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194294">
        <w:rPr>
          <w:color w:val="25252C"/>
          <w:sz w:val="28"/>
          <w:szCs w:val="28"/>
        </w:rPr>
        <w:t>У національний </w:t>
      </w:r>
      <w:hyperlink r:id="rId5" w:tgtFrame="_blank" w:history="1">
        <w:r w:rsidRPr="00194294">
          <w:rPr>
            <w:rStyle w:val="a4"/>
            <w:color w:val="2D7DD2"/>
            <w:sz w:val="28"/>
            <w:szCs w:val="28"/>
            <w:bdr w:val="none" w:sz="0" w:space="0" w:color="auto" w:frame="1"/>
          </w:rPr>
          <w:t>природний парк "</w:t>
        </w:r>
        <w:proofErr w:type="spellStart"/>
        <w:r w:rsidRPr="00194294">
          <w:rPr>
            <w:rStyle w:val="a4"/>
            <w:color w:val="2D7DD2"/>
            <w:sz w:val="28"/>
            <w:szCs w:val="28"/>
            <w:bdr w:val="none" w:sz="0" w:space="0" w:color="auto" w:frame="1"/>
          </w:rPr>
          <w:t>Тузлівські</w:t>
        </w:r>
        <w:proofErr w:type="spellEnd"/>
        <w:r w:rsidRPr="00194294">
          <w:rPr>
            <w:rStyle w:val="a4"/>
            <w:color w:val="2D7DD2"/>
            <w:sz w:val="28"/>
            <w:szCs w:val="28"/>
            <w:bdr w:val="none" w:sz="0" w:space="0" w:color="auto" w:frame="1"/>
          </w:rPr>
          <w:t xml:space="preserve"> лимани"</w:t>
        </w:r>
      </w:hyperlink>
      <w:r w:rsidRPr="00194294">
        <w:rPr>
          <w:color w:val="25252C"/>
          <w:sz w:val="28"/>
          <w:szCs w:val="28"/>
        </w:rPr>
        <w:t> (Одеська область) заздалегідь прибули кулики. </w:t>
      </w:r>
    </w:p>
    <w:p w:rsidR="00194294" w:rsidRPr="00194294" w:rsidRDefault="00194294" w:rsidP="00194294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194294">
        <w:rPr>
          <w:color w:val="25252C"/>
          <w:sz w:val="28"/>
          <w:szCs w:val="28"/>
        </w:rPr>
        <w:t xml:space="preserve">Про це повідомив співробітник </w:t>
      </w:r>
      <w:proofErr w:type="spellStart"/>
      <w:r w:rsidRPr="00194294">
        <w:rPr>
          <w:color w:val="25252C"/>
          <w:sz w:val="28"/>
          <w:szCs w:val="28"/>
        </w:rPr>
        <w:t>нацпарку</w:t>
      </w:r>
      <w:proofErr w:type="spellEnd"/>
      <w:r w:rsidRPr="00194294">
        <w:rPr>
          <w:color w:val="25252C"/>
          <w:sz w:val="28"/>
          <w:szCs w:val="28"/>
        </w:rPr>
        <w:t xml:space="preserve">, доктор біологічних наук Іван </w:t>
      </w:r>
      <w:proofErr w:type="spellStart"/>
      <w:r w:rsidRPr="00194294">
        <w:rPr>
          <w:color w:val="25252C"/>
          <w:sz w:val="28"/>
          <w:szCs w:val="28"/>
        </w:rPr>
        <w:t>Русєв</w:t>
      </w:r>
      <w:proofErr w:type="spellEnd"/>
      <w:r w:rsidRPr="00194294">
        <w:rPr>
          <w:color w:val="25252C"/>
          <w:sz w:val="28"/>
          <w:szCs w:val="28"/>
        </w:rPr>
        <w:t xml:space="preserve">. "Декілька днів тому у </w:t>
      </w:r>
      <w:proofErr w:type="spellStart"/>
      <w:r w:rsidRPr="00194294">
        <w:rPr>
          <w:color w:val="25252C"/>
          <w:sz w:val="28"/>
          <w:szCs w:val="28"/>
        </w:rPr>
        <w:t>Тузлівських</w:t>
      </w:r>
      <w:proofErr w:type="spellEnd"/>
      <w:r w:rsidRPr="00194294">
        <w:rPr>
          <w:color w:val="25252C"/>
          <w:sz w:val="28"/>
          <w:szCs w:val="28"/>
        </w:rPr>
        <w:t xml:space="preserve"> лиманах з'явилися перші весняні мігранти з Півдня - чайки. Бачили чотирьох птахів на луках", - </w:t>
      </w:r>
      <w:hyperlink r:id="rId6" w:tgtFrame="_blank" w:history="1">
        <w:r w:rsidRPr="00194294">
          <w:rPr>
            <w:rStyle w:val="a4"/>
            <w:color w:val="2D7DD2"/>
            <w:sz w:val="28"/>
            <w:szCs w:val="28"/>
            <w:bdr w:val="none" w:sz="0" w:space="0" w:color="auto" w:frame="1"/>
          </w:rPr>
          <w:t>розповів</w:t>
        </w:r>
      </w:hyperlink>
      <w:r w:rsidRPr="00194294">
        <w:rPr>
          <w:color w:val="25252C"/>
          <w:sz w:val="28"/>
          <w:szCs w:val="28"/>
        </w:rPr>
        <w:t> науковець.</w:t>
      </w:r>
    </w:p>
    <w:p w:rsidR="00194294" w:rsidRDefault="00194294" w:rsidP="00194294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194294">
        <w:rPr>
          <w:color w:val="25252C"/>
          <w:sz w:val="28"/>
          <w:szCs w:val="28"/>
        </w:rPr>
        <w:t>За його словами, цю пташку неможливо переплутати завдяки довгому чубчику на потилиці й контрастному білому та чорно-зеленому пір’ю. Зазвичай кулик гніздиться (починаючі з квітня) на відкритих, порослих травою ділянках, сирих або тимчасово затоплених. У деяких місцевостях зустрічається також на сухих ґрунтах агроценозів. Гніздо влаштовує на голій землі або в траві. У період шлюбних залицянь самці всіляко намагаються себе проявити, виконуючи у повітрі акробатичні трюки, видаючи специфічні крики й характерні звуки пір'ям крил.</w:t>
      </w:r>
    </w:p>
    <w:p w:rsidR="00194294" w:rsidRPr="00194294" w:rsidRDefault="00194294" w:rsidP="00194294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194294">
        <w:rPr>
          <w:color w:val="25252C"/>
          <w:sz w:val="28"/>
          <w:szCs w:val="28"/>
        </w:rPr>
        <w:lastRenderedPageBreak/>
        <w:t xml:space="preserve">Як уточнив вчений, раціон птаха складається з різноманітних безхребетних, яких пташенята з батьками шукають в траві або на </w:t>
      </w:r>
      <w:proofErr w:type="spellStart"/>
      <w:r w:rsidRPr="00194294">
        <w:rPr>
          <w:color w:val="25252C"/>
          <w:sz w:val="28"/>
          <w:szCs w:val="28"/>
        </w:rPr>
        <w:t>мілководдях</w:t>
      </w:r>
      <w:proofErr w:type="spellEnd"/>
      <w:r w:rsidRPr="00194294">
        <w:rPr>
          <w:color w:val="25252C"/>
          <w:sz w:val="28"/>
          <w:szCs w:val="28"/>
        </w:rPr>
        <w:t>.</w:t>
      </w:r>
    </w:p>
    <w:p w:rsidR="00194294" w:rsidRPr="00194294" w:rsidRDefault="00194294" w:rsidP="00194294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194294">
        <w:rPr>
          <w:color w:val="25252C"/>
          <w:sz w:val="28"/>
          <w:szCs w:val="28"/>
        </w:rPr>
        <w:t xml:space="preserve">"Офіційно визнаною назвою виду </w:t>
      </w:r>
      <w:proofErr w:type="spellStart"/>
      <w:r w:rsidRPr="00194294">
        <w:rPr>
          <w:color w:val="25252C"/>
          <w:sz w:val="28"/>
          <w:szCs w:val="28"/>
        </w:rPr>
        <w:t>Vanellus</w:t>
      </w:r>
      <w:proofErr w:type="spellEnd"/>
      <w:r w:rsidRPr="00194294">
        <w:rPr>
          <w:color w:val="25252C"/>
          <w:sz w:val="28"/>
          <w:szCs w:val="28"/>
        </w:rPr>
        <w:t xml:space="preserve"> </w:t>
      </w:r>
      <w:proofErr w:type="spellStart"/>
      <w:r w:rsidRPr="00194294">
        <w:rPr>
          <w:color w:val="25252C"/>
          <w:sz w:val="28"/>
          <w:szCs w:val="28"/>
        </w:rPr>
        <w:t>vanellus</w:t>
      </w:r>
      <w:proofErr w:type="spellEnd"/>
      <w:r w:rsidRPr="00194294">
        <w:rPr>
          <w:color w:val="25252C"/>
          <w:sz w:val="28"/>
          <w:szCs w:val="28"/>
        </w:rPr>
        <w:t xml:space="preserve"> українською мовою є чайка. Саме цей термін є широко вживаним у науковій орнітологічній літературі та словниках української мови. У період русифікації України протягом 20 століття також застосовували синонім - "</w:t>
      </w:r>
      <w:proofErr w:type="spellStart"/>
      <w:r w:rsidRPr="00194294">
        <w:rPr>
          <w:color w:val="25252C"/>
          <w:sz w:val="28"/>
          <w:szCs w:val="28"/>
        </w:rPr>
        <w:t>чибіс</w:t>
      </w:r>
      <w:proofErr w:type="spellEnd"/>
      <w:r w:rsidRPr="00194294">
        <w:rPr>
          <w:color w:val="25252C"/>
          <w:sz w:val="28"/>
          <w:szCs w:val="28"/>
        </w:rPr>
        <w:t>", що походить від російської "</w:t>
      </w:r>
      <w:proofErr w:type="spellStart"/>
      <w:r w:rsidRPr="00194294">
        <w:rPr>
          <w:color w:val="25252C"/>
          <w:sz w:val="28"/>
          <w:szCs w:val="28"/>
        </w:rPr>
        <w:t>чибис</w:t>
      </w:r>
      <w:proofErr w:type="spellEnd"/>
      <w:r w:rsidRPr="00194294">
        <w:rPr>
          <w:color w:val="25252C"/>
          <w:sz w:val="28"/>
          <w:szCs w:val="28"/>
        </w:rPr>
        <w:t xml:space="preserve">", - додав </w:t>
      </w:r>
      <w:proofErr w:type="spellStart"/>
      <w:r w:rsidRPr="00194294">
        <w:rPr>
          <w:color w:val="25252C"/>
          <w:sz w:val="28"/>
          <w:szCs w:val="28"/>
        </w:rPr>
        <w:t>Русєв</w:t>
      </w:r>
      <w:proofErr w:type="spellEnd"/>
      <w:r w:rsidRPr="00194294">
        <w:rPr>
          <w:color w:val="25252C"/>
          <w:sz w:val="28"/>
          <w:szCs w:val="28"/>
        </w:rPr>
        <w:t>.</w:t>
      </w:r>
    </w:p>
    <w:p w:rsidR="00194294" w:rsidRPr="00194294" w:rsidRDefault="00194294" w:rsidP="00194294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bookmarkStart w:id="0" w:name="_GoBack"/>
      <w:bookmarkEnd w:id="0"/>
    </w:p>
    <w:p w:rsidR="00194294" w:rsidRPr="00194294" w:rsidRDefault="00194294" w:rsidP="0019429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94294" w:rsidRPr="001942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294"/>
    <w:rsid w:val="0019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380C"/>
  <w15:chartTrackingRefBased/>
  <w15:docId w15:val="{242DA60E-3588-47F2-829F-5650DA58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4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1942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ermalink.php?story_fbid=pfbid02pjnQtoZVUaBpANB7MuY3hcEkqdQeyJBxE4K2ziYXM9cFU5E7dbWsrsfsL3x6NQiul&amp;id=100005283042589" TargetMode="External"/><Relationship Id="rId5" Type="http://schemas.openxmlformats.org/officeDocument/2006/relationships/hyperlink" Target="https://www.unian.ua/ecology/u-tuzlivskih-limanah-pobachili-20-ridkisnih-ptahiv-voni-v-ukrajini-znikayut-novini-odesi-12513852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1056</Words>
  <Characters>603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Чубаті мандрівники</vt:lpstr>
    </vt:vector>
  </TitlesOfParts>
  <Company>HP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2024-02-26T08:53:00Z</dcterms:created>
  <dcterms:modified xsi:type="dcterms:W3CDTF">2024-02-26T08:56:00Z</dcterms:modified>
</cp:coreProperties>
</file>