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54F" w:rsidRDefault="0061654F" w:rsidP="006165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54F">
        <w:rPr>
          <w:rFonts w:ascii="Times New Roman" w:hAnsi="Times New Roman" w:cs="Times New Roman"/>
          <w:b/>
          <w:bCs/>
          <w:sz w:val="28"/>
          <w:szCs w:val="28"/>
        </w:rPr>
        <w:t>ЄС заборонить будь-яке пластикове упакування для продуктів</w:t>
      </w:r>
    </w:p>
    <w:p w:rsidR="0061654F" w:rsidRPr="0061654F" w:rsidRDefault="0061654F" w:rsidP="0061654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1C4A" w:rsidRDefault="0061654F">
      <w:r>
        <w:rPr>
          <w:noProof/>
          <w:lang w:eastAsia="uk-UA"/>
        </w:rPr>
        <w:drawing>
          <wp:inline distT="0" distB="0" distL="0" distR="0" wp14:anchorId="54031821" wp14:editId="4FB616A0">
            <wp:extent cx="6120765" cy="4080510"/>
            <wp:effectExtent l="0" t="0" r="0" b="0"/>
            <wp:docPr id="2" name="Рисунок 2" descr="Пластикові пакети планують заборонити в ЄС у всіх закладах швидкого харчування та магазинах / фото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стикові пакети планують заборонити в ЄС у всіх закладах швидкого харчування та магазинах / фото УНІА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4F" w:rsidRPr="0061654F" w:rsidRDefault="0061654F" w:rsidP="0061654F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61654F">
        <w:rPr>
          <w:color w:val="25252C"/>
          <w:sz w:val="28"/>
          <w:szCs w:val="28"/>
        </w:rPr>
        <w:t>В Європейському Союзі скоро заборонять використання одноразових </w:t>
      </w:r>
      <w:hyperlink r:id="rId5" w:tgtFrame="_blank" w:history="1">
        <w:r w:rsidRPr="0061654F">
          <w:rPr>
            <w:rStyle w:val="a4"/>
            <w:color w:val="2D7DD2"/>
            <w:sz w:val="28"/>
            <w:szCs w:val="28"/>
            <w:bdr w:val="none" w:sz="0" w:space="0" w:color="auto" w:frame="1"/>
          </w:rPr>
          <w:t>пластикових пакетів</w:t>
        </w:r>
      </w:hyperlink>
      <w:r w:rsidRPr="0061654F">
        <w:rPr>
          <w:color w:val="25252C"/>
          <w:sz w:val="28"/>
          <w:szCs w:val="28"/>
        </w:rPr>
        <w:t xml:space="preserve"> для фруктів, овочів, </w:t>
      </w:r>
      <w:proofErr w:type="spellStart"/>
      <w:r w:rsidRPr="0061654F">
        <w:rPr>
          <w:color w:val="25252C"/>
          <w:sz w:val="28"/>
          <w:szCs w:val="28"/>
        </w:rPr>
        <w:t>фастфуду</w:t>
      </w:r>
      <w:proofErr w:type="spellEnd"/>
      <w:r w:rsidRPr="0061654F">
        <w:rPr>
          <w:color w:val="25252C"/>
          <w:sz w:val="28"/>
          <w:szCs w:val="28"/>
        </w:rPr>
        <w:t xml:space="preserve"> та інших речей. Таке рішення прийняли 4 березня учасники переговорів, аби зробити упакування товарів для побуту більш екологічно безпечним, пише </w:t>
      </w:r>
      <w:proofErr w:type="spellStart"/>
      <w:r w:rsidRPr="0061654F">
        <w:rPr>
          <w:color w:val="25252C"/>
          <w:sz w:val="28"/>
          <w:szCs w:val="28"/>
        </w:rPr>
        <w:fldChar w:fldCharType="begin"/>
      </w:r>
      <w:r w:rsidRPr="0061654F">
        <w:rPr>
          <w:color w:val="25252C"/>
          <w:sz w:val="28"/>
          <w:szCs w:val="28"/>
        </w:rPr>
        <w:instrText xml:space="preserve"> HYPERLINK "https://www.politico.eu/article/eu-ban-single-use-plastic-packaging-deal-green-rules/?utm_source=RSS_Feed&amp;utm_medium=RSS&amp;utm_campaign=RSS_Syndication" \t "_blank" </w:instrText>
      </w:r>
      <w:r w:rsidRPr="0061654F">
        <w:rPr>
          <w:color w:val="25252C"/>
          <w:sz w:val="28"/>
          <w:szCs w:val="28"/>
        </w:rPr>
        <w:fldChar w:fldCharType="separate"/>
      </w:r>
      <w:r w:rsidRPr="0061654F">
        <w:rPr>
          <w:rStyle w:val="a4"/>
          <w:color w:val="2D7DD2"/>
          <w:sz w:val="28"/>
          <w:szCs w:val="28"/>
          <w:bdr w:val="none" w:sz="0" w:space="0" w:color="auto" w:frame="1"/>
        </w:rPr>
        <w:t>Politico</w:t>
      </w:r>
      <w:proofErr w:type="spellEnd"/>
      <w:r w:rsidRPr="0061654F">
        <w:rPr>
          <w:color w:val="25252C"/>
          <w:sz w:val="28"/>
          <w:szCs w:val="28"/>
        </w:rPr>
        <w:fldChar w:fldCharType="end"/>
      </w:r>
      <w:r w:rsidRPr="0061654F">
        <w:rPr>
          <w:color w:val="25252C"/>
          <w:sz w:val="28"/>
          <w:szCs w:val="28"/>
        </w:rPr>
        <w:t>.</w:t>
      </w:r>
    </w:p>
    <w:p w:rsidR="0061654F" w:rsidRPr="0061654F" w:rsidRDefault="0061654F" w:rsidP="0061654F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61654F">
        <w:rPr>
          <w:color w:val="25252C"/>
          <w:sz w:val="28"/>
          <w:szCs w:val="28"/>
        </w:rPr>
        <w:t>Автори матеріалу наголошують, що у 2021 році на одного жителя ЄС припадало 188,7 кілограма пакувальних відходів, це на 10,8 кг більше, ніж у 2020 році. Таке зростання є найбільшим протягом останніх десяти років. </w:t>
      </w:r>
    </w:p>
    <w:p w:rsidR="0061654F" w:rsidRPr="0061654F" w:rsidRDefault="0061654F" w:rsidP="0061654F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61654F">
        <w:rPr>
          <w:color w:val="25252C"/>
          <w:sz w:val="28"/>
          <w:szCs w:val="28"/>
        </w:rPr>
        <w:t>"Це, безумовно, історична угода. Ми просимо всі промислові сектори, а також держави-члени докласти зусиль, але ми хочемо, щоб споживачі також відігравали певну роль у цій боротьбі з надмірним пакуванням", - зазначила депутат, яка очолює роботу над документом для Європейського парламенту Фредерік Ріс.</w:t>
      </w:r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4F">
        <w:rPr>
          <w:rFonts w:ascii="Times New Roman" w:hAnsi="Times New Roman" w:cs="Times New Roman"/>
          <w:sz w:val="28"/>
          <w:szCs w:val="28"/>
        </w:rPr>
        <w:lastRenderedPageBreak/>
        <w:t>В межах цього проекту до 2030 року все упакування, яке є на ринку Євросоюзу, повинне бути придатне для вторинного перероблення, а вже з 1 січня 2035 року вторинне упакування має перероблятися "у великих масштабах".</w:t>
      </w:r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4F">
        <w:rPr>
          <w:rFonts w:ascii="Times New Roman" w:hAnsi="Times New Roman" w:cs="Times New Roman"/>
          <w:sz w:val="28"/>
          <w:szCs w:val="28"/>
        </w:rPr>
        <w:t xml:space="preserve">Підприємства, що працюють на винос, такі, до прикладу, як </w:t>
      </w:r>
      <w:proofErr w:type="spellStart"/>
      <w:r w:rsidRPr="0061654F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Pr="0061654F">
        <w:rPr>
          <w:rFonts w:ascii="Times New Roman" w:hAnsi="Times New Roman" w:cs="Times New Roman"/>
          <w:sz w:val="28"/>
          <w:szCs w:val="28"/>
        </w:rPr>
        <w:t>, мають дозволити своїм клієнтам приносити власний посуд, аби продавати їм напої або готову їжу. Також в ЄС буде заборонено використання маленьких пластикових пакетів.</w:t>
      </w:r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4F">
        <w:rPr>
          <w:rFonts w:ascii="Times New Roman" w:hAnsi="Times New Roman" w:cs="Times New Roman"/>
          <w:sz w:val="28"/>
          <w:szCs w:val="28"/>
        </w:rPr>
        <w:t>Попри те, що законодавці проголосували за угоду, початкові пропозиції від Європейської комісії були іншими. Наприклад, вони запропонували забороняти будь-яке одноразове упакування для швидкого споживання, а не лише пластикове.</w:t>
      </w:r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4F">
        <w:rPr>
          <w:rFonts w:ascii="Times New Roman" w:hAnsi="Times New Roman" w:cs="Times New Roman"/>
          <w:sz w:val="28"/>
          <w:szCs w:val="28"/>
        </w:rPr>
        <w:t xml:space="preserve">"Звісно, я б хотіла більшого. Але я думаю, що те, чого ми досягли, є хорошим компромісом. Він більш амбітний, ніж той, що був запропонований парламентом, і дає більше ясності в деяких аспектах", - запевнила депутат Європарламенту від Німеччини </w:t>
      </w:r>
      <w:proofErr w:type="spellStart"/>
      <w:r w:rsidRPr="0061654F">
        <w:rPr>
          <w:rFonts w:ascii="Times New Roman" w:hAnsi="Times New Roman" w:cs="Times New Roman"/>
          <w:sz w:val="28"/>
          <w:szCs w:val="28"/>
        </w:rPr>
        <w:t>Делара</w:t>
      </w:r>
      <w:proofErr w:type="spellEnd"/>
      <w:r w:rsidRPr="00616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54F">
        <w:rPr>
          <w:rFonts w:ascii="Times New Roman" w:hAnsi="Times New Roman" w:cs="Times New Roman"/>
          <w:sz w:val="28"/>
          <w:szCs w:val="28"/>
        </w:rPr>
        <w:t>Буркхардт</w:t>
      </w:r>
      <w:proofErr w:type="spellEnd"/>
      <w:r w:rsidRPr="0061654F">
        <w:rPr>
          <w:rFonts w:ascii="Times New Roman" w:hAnsi="Times New Roman" w:cs="Times New Roman"/>
          <w:sz w:val="28"/>
          <w:szCs w:val="28"/>
        </w:rPr>
        <w:t>, яка очолювала перемовини від соціалістів і демократів.</w:t>
      </w:r>
      <w:bookmarkStart w:id="0" w:name="_GoBack"/>
      <w:bookmarkEnd w:id="0"/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54F">
        <w:rPr>
          <w:rFonts w:ascii="Times New Roman" w:hAnsi="Times New Roman" w:cs="Times New Roman"/>
          <w:b/>
          <w:bCs/>
          <w:sz w:val="28"/>
          <w:szCs w:val="28"/>
        </w:rPr>
        <w:t>Використання пластикових пакетів в Україні: що відомо</w:t>
      </w:r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4F">
        <w:rPr>
          <w:rFonts w:ascii="Times New Roman" w:hAnsi="Times New Roman" w:cs="Times New Roman"/>
          <w:sz w:val="28"/>
          <w:szCs w:val="28"/>
        </w:rPr>
        <w:t xml:space="preserve">В кінці 2021 року в Україні почав діяти закон про обмеження обігу пластикових пакетів. Спочатку йшлося про безоплатне поширення пластикових, а пізніше й про відмову від тонких та </w:t>
      </w:r>
      <w:proofErr w:type="spellStart"/>
      <w:r w:rsidRPr="0061654F">
        <w:rPr>
          <w:rFonts w:ascii="Times New Roman" w:hAnsi="Times New Roman" w:cs="Times New Roman"/>
          <w:sz w:val="28"/>
          <w:szCs w:val="28"/>
        </w:rPr>
        <w:t>оксорозкладних</w:t>
      </w:r>
      <w:proofErr w:type="spellEnd"/>
      <w:r w:rsidRPr="0061654F">
        <w:rPr>
          <w:rFonts w:ascii="Times New Roman" w:hAnsi="Times New Roman" w:cs="Times New Roman"/>
          <w:sz w:val="28"/>
          <w:szCs w:val="28"/>
        </w:rPr>
        <w:t xml:space="preserve"> пакетів. Відтоді </w:t>
      </w:r>
      <w:hyperlink r:id="rId6" w:tgtFrame="_blank" w:history="1">
        <w:r w:rsidRPr="0061654F">
          <w:rPr>
            <w:rStyle w:val="a4"/>
            <w:rFonts w:ascii="Times New Roman" w:hAnsi="Times New Roman" w:cs="Times New Roman"/>
            <w:sz w:val="28"/>
            <w:szCs w:val="28"/>
          </w:rPr>
          <w:t>одноразові пакети в магазинах</w:t>
        </w:r>
      </w:hyperlink>
      <w:r w:rsidRPr="0061654F">
        <w:rPr>
          <w:rFonts w:ascii="Times New Roman" w:hAnsi="Times New Roman" w:cs="Times New Roman"/>
          <w:sz w:val="28"/>
          <w:szCs w:val="28"/>
        </w:rPr>
        <w:t> стали платними. </w:t>
      </w:r>
    </w:p>
    <w:p w:rsidR="0061654F" w:rsidRPr="0061654F" w:rsidRDefault="0061654F" w:rsidP="006165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4F">
        <w:rPr>
          <w:rFonts w:ascii="Times New Roman" w:hAnsi="Times New Roman" w:cs="Times New Roman"/>
          <w:sz w:val="28"/>
          <w:szCs w:val="28"/>
        </w:rPr>
        <w:t>Також стало відомо, що українці за 2022 рік </w:t>
      </w:r>
      <w:hyperlink r:id="rId7" w:tgtFrame="_blank" w:history="1">
        <w:r w:rsidRPr="0061654F">
          <w:rPr>
            <w:rStyle w:val="a4"/>
            <w:rFonts w:ascii="Times New Roman" w:hAnsi="Times New Roman" w:cs="Times New Roman"/>
            <w:sz w:val="28"/>
            <w:szCs w:val="28"/>
          </w:rPr>
          <w:t>скоротили використання пластикових пакетів</w:t>
        </w:r>
      </w:hyperlink>
      <w:r w:rsidRPr="0061654F">
        <w:rPr>
          <w:rFonts w:ascii="Times New Roman" w:hAnsi="Times New Roman" w:cs="Times New Roman"/>
          <w:sz w:val="28"/>
          <w:szCs w:val="28"/>
        </w:rPr>
        <w:t xml:space="preserve"> на 40-90%. Водночас більш ніж в два рази громадяни України збільшили використання саме </w:t>
      </w:r>
      <w:proofErr w:type="spellStart"/>
      <w:r w:rsidRPr="0061654F">
        <w:rPr>
          <w:rFonts w:ascii="Times New Roman" w:hAnsi="Times New Roman" w:cs="Times New Roman"/>
          <w:sz w:val="28"/>
          <w:szCs w:val="28"/>
        </w:rPr>
        <w:t>біорозкладних</w:t>
      </w:r>
      <w:proofErr w:type="spellEnd"/>
      <w:r w:rsidRPr="0061654F">
        <w:rPr>
          <w:rFonts w:ascii="Times New Roman" w:hAnsi="Times New Roman" w:cs="Times New Roman"/>
          <w:sz w:val="28"/>
          <w:szCs w:val="28"/>
        </w:rPr>
        <w:t xml:space="preserve"> пакетів. </w:t>
      </w:r>
    </w:p>
    <w:p w:rsidR="0061654F" w:rsidRDefault="0061654F"/>
    <w:sectPr w:rsidR="006165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54F"/>
    <w:rsid w:val="0061654F"/>
    <w:rsid w:val="008C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A13D8"/>
  <w15:chartTrackingRefBased/>
  <w15:docId w15:val="{026EBEF6-7CFD-4EDF-99FB-98003E015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6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6165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1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unian.ua/ecology/ukrajinci-za-rik-skorotili-vikoristannya-plastikovih-paketiv-na-40-90-12122463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an.ua/economics/finance/vidsogodni-odnorazovi-paketi-v-magazinah-stali-platnimi-skilki-voni-koshtuyut-foto-novini-ukrajina-11637847.html" TargetMode="External"/><Relationship Id="rId5" Type="http://schemas.openxmlformats.org/officeDocument/2006/relationships/hyperlink" Target="https://www.unian.ua/ecology/ukrajinci-za-rik-skorotili-vikoristannya-plastikovih-paketiv-na-40-90-12122463.htm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1903</Words>
  <Characters>1086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2024-03-06T07:11:00Z</dcterms:created>
  <dcterms:modified xsi:type="dcterms:W3CDTF">2024-03-06T07:15:00Z</dcterms:modified>
</cp:coreProperties>
</file>