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89F" w:rsidRDefault="001E489F" w:rsidP="001E489F">
      <w:pPr>
        <w:jc w:val="center"/>
        <w:rPr>
          <w:rFonts w:ascii="Times New Roman" w:hAnsi="Times New Roman" w:cs="Times New Roman"/>
          <w:b/>
          <w:bCs/>
          <w:sz w:val="28"/>
          <w:szCs w:val="28"/>
        </w:rPr>
      </w:pPr>
      <w:r w:rsidRPr="001E489F">
        <w:rPr>
          <w:rFonts w:ascii="Times New Roman" w:hAnsi="Times New Roman" w:cs="Times New Roman"/>
          <w:b/>
          <w:bCs/>
          <w:sz w:val="28"/>
          <w:szCs w:val="28"/>
        </w:rPr>
        <w:t>на Одещині помітили блискучих ібісів</w:t>
      </w:r>
    </w:p>
    <w:p w:rsidR="001E489F" w:rsidRPr="001E489F" w:rsidRDefault="001E489F" w:rsidP="001E489F">
      <w:pPr>
        <w:jc w:val="center"/>
        <w:rPr>
          <w:rFonts w:ascii="Times New Roman" w:hAnsi="Times New Roman" w:cs="Times New Roman"/>
          <w:b/>
          <w:bCs/>
          <w:sz w:val="28"/>
          <w:szCs w:val="28"/>
        </w:rPr>
      </w:pPr>
    </w:p>
    <w:p w:rsidR="001E489F" w:rsidRDefault="001E489F">
      <w:r w:rsidRPr="001E489F">
        <w:drawing>
          <wp:inline distT="0" distB="0" distL="0" distR="0">
            <wp:extent cx="6120765" cy="3570446"/>
            <wp:effectExtent l="0" t="0" r="0" b="0"/>
            <wp:docPr id="1" name="Рисунок 1" descr="Блискучі Ібіси завітали на Одещину / колаж УНІАН, фото Вікіпедія, Роман Русє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искучі Ібіси завітали на Одещину / колаж УНІАН, фото Вікіпедія, Роман Русєв"/>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3570446"/>
                    </a:xfrm>
                    <a:prstGeom prst="rect">
                      <a:avLst/>
                    </a:prstGeom>
                    <a:noFill/>
                    <a:ln>
                      <a:noFill/>
                    </a:ln>
                  </pic:spPr>
                </pic:pic>
              </a:graphicData>
            </a:graphic>
          </wp:inline>
        </w:drawing>
      </w:r>
    </w:p>
    <w:p w:rsidR="001E489F" w:rsidRP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У Національному природному парку "</w:t>
      </w:r>
      <w:proofErr w:type="spellStart"/>
      <w:r w:rsidRPr="001E489F">
        <w:rPr>
          <w:rFonts w:ascii="Times New Roman" w:hAnsi="Times New Roman" w:cs="Times New Roman"/>
          <w:sz w:val="28"/>
          <w:szCs w:val="28"/>
        </w:rPr>
        <w:fldChar w:fldCharType="begin"/>
      </w:r>
      <w:r w:rsidRPr="001E489F">
        <w:rPr>
          <w:rFonts w:ascii="Times New Roman" w:hAnsi="Times New Roman" w:cs="Times New Roman"/>
          <w:sz w:val="28"/>
          <w:szCs w:val="28"/>
        </w:rPr>
        <w:instrText xml:space="preserve"> HYPERLINK "https://www.unian.ua/ecology/znaydetsya-z-desyatok-u-zapovidniku-na-odeshchini-pomitili-ridkisnih-ptahiv-novini-odesi-12542571.html" \t "_blank" </w:instrText>
      </w:r>
      <w:r w:rsidRPr="001E489F">
        <w:rPr>
          <w:rFonts w:ascii="Times New Roman" w:hAnsi="Times New Roman" w:cs="Times New Roman"/>
          <w:sz w:val="28"/>
          <w:szCs w:val="28"/>
        </w:rPr>
        <w:fldChar w:fldCharType="separate"/>
      </w:r>
      <w:r w:rsidRPr="001E489F">
        <w:rPr>
          <w:rStyle w:val="a3"/>
          <w:rFonts w:ascii="Times New Roman" w:hAnsi="Times New Roman" w:cs="Times New Roman"/>
          <w:sz w:val="28"/>
          <w:szCs w:val="28"/>
        </w:rPr>
        <w:t>Тузлівські</w:t>
      </w:r>
      <w:proofErr w:type="spellEnd"/>
      <w:r w:rsidRPr="001E489F">
        <w:rPr>
          <w:rStyle w:val="a3"/>
          <w:rFonts w:ascii="Times New Roman" w:hAnsi="Times New Roman" w:cs="Times New Roman"/>
          <w:sz w:val="28"/>
          <w:szCs w:val="28"/>
        </w:rPr>
        <w:t xml:space="preserve"> лимани</w:t>
      </w:r>
      <w:r w:rsidRPr="001E489F">
        <w:rPr>
          <w:rFonts w:ascii="Times New Roman" w:hAnsi="Times New Roman" w:cs="Times New Roman"/>
          <w:sz w:val="28"/>
          <w:szCs w:val="28"/>
        </w:rPr>
        <w:fldChar w:fldCharType="end"/>
      </w:r>
      <w:r w:rsidRPr="001E489F">
        <w:rPr>
          <w:rFonts w:ascii="Times New Roman" w:hAnsi="Times New Roman" w:cs="Times New Roman"/>
          <w:sz w:val="28"/>
          <w:szCs w:val="28"/>
        </w:rPr>
        <w:t>" помітили фантастичних птахів – блискучих ібісів.   </w:t>
      </w:r>
    </w:p>
    <w:p w:rsidR="001E489F" w:rsidRP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 xml:space="preserve">"Вони завжди навесні з'являються спочатку на </w:t>
      </w:r>
      <w:proofErr w:type="spellStart"/>
      <w:r w:rsidRPr="001E489F">
        <w:rPr>
          <w:rFonts w:ascii="Times New Roman" w:hAnsi="Times New Roman" w:cs="Times New Roman"/>
          <w:sz w:val="28"/>
          <w:szCs w:val="28"/>
        </w:rPr>
        <w:t>Тузлівських</w:t>
      </w:r>
      <w:proofErr w:type="spellEnd"/>
      <w:r w:rsidRPr="001E489F">
        <w:rPr>
          <w:rFonts w:ascii="Times New Roman" w:hAnsi="Times New Roman" w:cs="Times New Roman"/>
          <w:sz w:val="28"/>
          <w:szCs w:val="28"/>
        </w:rPr>
        <w:t xml:space="preserve"> лиманах, а потім летять до дельти Дністра. Там, де колись була найбільша популяція </w:t>
      </w:r>
      <w:proofErr w:type="spellStart"/>
      <w:r w:rsidRPr="001E489F">
        <w:rPr>
          <w:rFonts w:ascii="Times New Roman" w:hAnsi="Times New Roman" w:cs="Times New Roman"/>
          <w:sz w:val="28"/>
          <w:szCs w:val="28"/>
        </w:rPr>
        <w:t>гніздуючих</w:t>
      </w:r>
      <w:proofErr w:type="spellEnd"/>
      <w:r w:rsidRPr="001E489F">
        <w:rPr>
          <w:rFonts w:ascii="Times New Roman" w:hAnsi="Times New Roman" w:cs="Times New Roman"/>
          <w:sz w:val="28"/>
          <w:szCs w:val="28"/>
        </w:rPr>
        <w:t xml:space="preserve"> блискучих ібісів на всьому Причорномор'ї. У нашому </w:t>
      </w:r>
      <w:proofErr w:type="spellStart"/>
      <w:r w:rsidRPr="001E489F">
        <w:rPr>
          <w:rFonts w:ascii="Times New Roman" w:hAnsi="Times New Roman" w:cs="Times New Roman"/>
          <w:sz w:val="28"/>
          <w:szCs w:val="28"/>
        </w:rPr>
        <w:t>нацпарку</w:t>
      </w:r>
      <w:proofErr w:type="spellEnd"/>
      <w:r w:rsidRPr="001E489F">
        <w:rPr>
          <w:rFonts w:ascii="Times New Roman" w:hAnsi="Times New Roman" w:cs="Times New Roman"/>
          <w:sz w:val="28"/>
          <w:szCs w:val="28"/>
        </w:rPr>
        <w:t xml:space="preserve"> вони не мають можливості гніздуватися, тому що немає відповідних біотопів – певних кущів верби, на яких вони люблять робити гнізда", - каже співробітник </w:t>
      </w:r>
      <w:proofErr w:type="spellStart"/>
      <w:r w:rsidRPr="001E489F">
        <w:rPr>
          <w:rFonts w:ascii="Times New Roman" w:hAnsi="Times New Roman" w:cs="Times New Roman"/>
          <w:sz w:val="28"/>
          <w:szCs w:val="28"/>
        </w:rPr>
        <w:t>нацпарку</w:t>
      </w:r>
      <w:proofErr w:type="spellEnd"/>
      <w:r w:rsidRPr="001E489F">
        <w:rPr>
          <w:rFonts w:ascii="Times New Roman" w:hAnsi="Times New Roman" w:cs="Times New Roman"/>
          <w:sz w:val="28"/>
          <w:szCs w:val="28"/>
        </w:rPr>
        <w:t>, доктор біологічних наук </w:t>
      </w:r>
      <w:hyperlink r:id="rId5" w:tgtFrame="_blank" w:history="1">
        <w:r w:rsidRPr="001E489F">
          <w:rPr>
            <w:rStyle w:val="a3"/>
            <w:rFonts w:ascii="Times New Roman" w:hAnsi="Times New Roman" w:cs="Times New Roman"/>
            <w:sz w:val="28"/>
            <w:szCs w:val="28"/>
          </w:rPr>
          <w:t xml:space="preserve">Іван </w:t>
        </w:r>
        <w:proofErr w:type="spellStart"/>
        <w:r w:rsidRPr="001E489F">
          <w:rPr>
            <w:rStyle w:val="a3"/>
            <w:rFonts w:ascii="Times New Roman" w:hAnsi="Times New Roman" w:cs="Times New Roman"/>
            <w:sz w:val="28"/>
            <w:szCs w:val="28"/>
          </w:rPr>
          <w:t>Русєв</w:t>
        </w:r>
        <w:proofErr w:type="spellEnd"/>
      </w:hyperlink>
      <w:r w:rsidRPr="001E489F">
        <w:rPr>
          <w:rFonts w:ascii="Times New Roman" w:hAnsi="Times New Roman" w:cs="Times New Roman"/>
          <w:sz w:val="28"/>
          <w:szCs w:val="28"/>
        </w:rPr>
        <w:t>.</w:t>
      </w:r>
    </w:p>
    <w:p w:rsidR="001E489F" w:rsidRP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За його словами, в дельті Дністра для цих птахів було все – справжній рай на землі, але люди зруйнували природну екосистему (цикли водності, мілководдя) та ібіси тут стали дуже рідкісними гостями на гніздуванні.</w:t>
      </w:r>
    </w:p>
    <w:p w:rsid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 xml:space="preserve">"В дельті Дністра, вони вже зараз формують колонії для розмноження…  На </w:t>
      </w:r>
      <w:proofErr w:type="spellStart"/>
      <w:r w:rsidRPr="001E489F">
        <w:rPr>
          <w:rFonts w:ascii="Times New Roman" w:hAnsi="Times New Roman" w:cs="Times New Roman"/>
          <w:sz w:val="28"/>
          <w:szCs w:val="28"/>
        </w:rPr>
        <w:t>Тузлівських</w:t>
      </w:r>
      <w:proofErr w:type="spellEnd"/>
      <w:r w:rsidRPr="001E489F">
        <w:rPr>
          <w:rFonts w:ascii="Times New Roman" w:hAnsi="Times New Roman" w:cs="Times New Roman"/>
          <w:sz w:val="28"/>
          <w:szCs w:val="28"/>
        </w:rPr>
        <w:t xml:space="preserve"> лиманах ібіси ще мігрують і кочують з лиману на лиман, але потужні шуми війни лякають їх. Кожного року з другої-третьої декади квітня їх можна бачити на мілинах наших лиманів", - розказує науковець. Він додає, що весь день птахи у пошуках їжі - невтомно блукаючи мілководдям </w:t>
      </w:r>
      <w:proofErr w:type="spellStart"/>
      <w:r w:rsidRPr="001E489F">
        <w:rPr>
          <w:rFonts w:ascii="Times New Roman" w:hAnsi="Times New Roman" w:cs="Times New Roman"/>
          <w:sz w:val="28"/>
          <w:szCs w:val="28"/>
        </w:rPr>
        <w:t>Тузлівських</w:t>
      </w:r>
      <w:proofErr w:type="spellEnd"/>
      <w:r w:rsidRPr="001E489F">
        <w:rPr>
          <w:rFonts w:ascii="Times New Roman" w:hAnsi="Times New Roman" w:cs="Times New Roman"/>
          <w:sz w:val="28"/>
          <w:szCs w:val="28"/>
        </w:rPr>
        <w:t xml:space="preserve"> лиманів. Протикаючи довгим і кривим, як шабля, дзьобом товстий шар мулу, вони раз у раз вивуджують звідти ласі шматочки.</w:t>
      </w:r>
    </w:p>
    <w:p w:rsidR="001E489F" w:rsidRP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 xml:space="preserve">Дзьоб блискучого ібіса (коровайки) оснащений чутливими дотикальними рецепторами, що дає їм змогу безпомилково намацати та схопити здобич. До меню коровайок входять всілякі багатощетинкові черв'яки, рачки, молюски, водяні комахи, мальки риб. На ночівлю коровайки влаштовуються в кронах </w:t>
      </w:r>
      <w:r w:rsidRPr="001E489F">
        <w:rPr>
          <w:rFonts w:ascii="Times New Roman" w:hAnsi="Times New Roman" w:cs="Times New Roman"/>
          <w:sz w:val="28"/>
          <w:szCs w:val="28"/>
        </w:rPr>
        <w:lastRenderedPageBreak/>
        <w:t>дерев або на кущах і заломах очерету. У польоті зграя тримає кільватерну форму, птахи летять, струнко витягнувшись (голова і шия витягнуті вперед, а ноги відведені назад), та коротко й енергійно змахують крилами. Коровайки в місцях гніздування дельти Дністра, зазвичай живуть у великих колоніях. Вони мирно вживаються пліч-о-пліч з чаплями та малими бакланами.</w:t>
      </w:r>
    </w:p>
    <w:p w:rsidR="001E489F" w:rsidRP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 xml:space="preserve">"Причиною вимирання коровайки в дельті Дністра – крихкого символу </w:t>
      </w:r>
      <w:proofErr w:type="spellStart"/>
      <w:r w:rsidRPr="001E489F">
        <w:rPr>
          <w:rFonts w:ascii="Times New Roman" w:hAnsi="Times New Roman" w:cs="Times New Roman"/>
          <w:sz w:val="28"/>
          <w:szCs w:val="28"/>
        </w:rPr>
        <w:t>Нижньодністровського</w:t>
      </w:r>
      <w:proofErr w:type="spellEnd"/>
      <w:r w:rsidRPr="001E489F">
        <w:rPr>
          <w:rFonts w:ascii="Times New Roman" w:hAnsi="Times New Roman" w:cs="Times New Roman"/>
          <w:sz w:val="28"/>
          <w:szCs w:val="28"/>
        </w:rPr>
        <w:t xml:space="preserve"> національного природного - є техногенна зміна гідрологічного режиму річки Дністер каскадом ГЕС, при якому 85% заболоченої раніше території дельти зараз  висихає на тривалий період. Іноді цей строк сягає 150 днів", - каже науковець.</w:t>
      </w:r>
    </w:p>
    <w:p w:rsidR="001E489F" w:rsidRP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Він пояснює, що колись цвітуча місцевість перетворюється на пустелю.</w:t>
      </w:r>
    </w:p>
    <w:p w:rsidR="001E489F" w:rsidRPr="001E489F" w:rsidRDefault="001E489F" w:rsidP="001E489F">
      <w:pPr>
        <w:jc w:val="both"/>
        <w:rPr>
          <w:rFonts w:ascii="Times New Roman" w:hAnsi="Times New Roman" w:cs="Times New Roman"/>
          <w:sz w:val="28"/>
          <w:szCs w:val="28"/>
        </w:rPr>
      </w:pPr>
      <w:r w:rsidRPr="001E489F">
        <w:rPr>
          <w:rFonts w:ascii="Times New Roman" w:hAnsi="Times New Roman" w:cs="Times New Roman"/>
          <w:sz w:val="28"/>
          <w:szCs w:val="28"/>
        </w:rPr>
        <w:t xml:space="preserve">"І слід констатувати, що нові правила експлуатації каскаду Дністровських водосховищ ніяк не покращать життя блискучих ібісів, оскільки не враховують елементарні екологічні вимоги цього виду до сприятливого існування та відтворення природної популяції", - констатує </w:t>
      </w:r>
      <w:proofErr w:type="spellStart"/>
      <w:r w:rsidRPr="001E489F">
        <w:rPr>
          <w:rFonts w:ascii="Times New Roman" w:hAnsi="Times New Roman" w:cs="Times New Roman"/>
          <w:sz w:val="28"/>
          <w:szCs w:val="28"/>
        </w:rPr>
        <w:t>Русєв</w:t>
      </w:r>
      <w:proofErr w:type="spellEnd"/>
      <w:r w:rsidRPr="001E489F">
        <w:rPr>
          <w:rFonts w:ascii="Times New Roman" w:hAnsi="Times New Roman" w:cs="Times New Roman"/>
          <w:sz w:val="28"/>
          <w:szCs w:val="28"/>
        </w:rPr>
        <w:t>.</w:t>
      </w:r>
    </w:p>
    <w:p w:rsidR="001E489F" w:rsidRPr="001E489F" w:rsidRDefault="001E489F" w:rsidP="001E489F">
      <w:pPr>
        <w:jc w:val="both"/>
        <w:rPr>
          <w:rFonts w:ascii="Times New Roman" w:hAnsi="Times New Roman" w:cs="Times New Roman"/>
          <w:sz w:val="28"/>
          <w:szCs w:val="28"/>
        </w:rPr>
      </w:pPr>
      <w:bookmarkStart w:id="0" w:name="_GoBack"/>
      <w:bookmarkEnd w:id="0"/>
    </w:p>
    <w:sectPr w:rsidR="001E489F" w:rsidRPr="001E489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9F"/>
    <w:rsid w:val="001E48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DC717"/>
  <w15:chartTrackingRefBased/>
  <w15:docId w15:val="{2CF011EE-A4B0-418D-B9A2-B18830B2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48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683196">
      <w:bodyDiv w:val="1"/>
      <w:marLeft w:val="0"/>
      <w:marRight w:val="0"/>
      <w:marTop w:val="0"/>
      <w:marBottom w:val="0"/>
      <w:divBdr>
        <w:top w:val="none" w:sz="0" w:space="0" w:color="auto"/>
        <w:left w:val="none" w:sz="0" w:space="0" w:color="auto"/>
        <w:bottom w:val="none" w:sz="0" w:space="0" w:color="auto"/>
        <w:right w:val="none" w:sz="0" w:space="0" w:color="auto"/>
      </w:divBdr>
    </w:div>
    <w:div w:id="1251427139">
      <w:bodyDiv w:val="1"/>
      <w:marLeft w:val="0"/>
      <w:marRight w:val="0"/>
      <w:marTop w:val="0"/>
      <w:marBottom w:val="0"/>
      <w:divBdr>
        <w:top w:val="none" w:sz="0" w:space="0" w:color="auto"/>
        <w:left w:val="none" w:sz="0" w:space="0" w:color="auto"/>
        <w:bottom w:val="none" w:sz="0" w:space="0" w:color="auto"/>
        <w:right w:val="none" w:sz="0" w:space="0" w:color="auto"/>
      </w:divBdr>
    </w:div>
    <w:div w:id="168436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facebook.com/permalink.php?story_fbid=pfbid02bBHTa9nwXaTavNcTqiWP7Y13DgerzxhbCuRj8CVvxF8hzXbEVB7uQhyRS7e8da93l&amp;id=100005283042589"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1844</Words>
  <Characters>1052</Characters>
  <Application>Microsoft Office Word</Application>
  <DocSecurity>0</DocSecurity>
  <Lines>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2</cp:revision>
  <dcterms:created xsi:type="dcterms:W3CDTF">2024-04-15T07:45:00Z</dcterms:created>
  <dcterms:modified xsi:type="dcterms:W3CDTF">2024-04-15T07:51:00Z</dcterms:modified>
</cp:coreProperties>
</file>